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华文中宋" w:hAnsi="华文中宋" w:eastAsia="华文中宋" w:cs="华文中宋"/>
          <w:sz w:val="52"/>
          <w:szCs w:val="72"/>
        </w:rPr>
      </w:pPr>
    </w:p>
    <w:p>
      <w:pPr>
        <w:jc w:val="center"/>
        <w:rPr>
          <w:rFonts w:ascii="华文中宋" w:hAnsi="华文中宋" w:eastAsia="华文中宋" w:cs="华文中宋"/>
          <w:sz w:val="52"/>
          <w:szCs w:val="72"/>
        </w:rPr>
      </w:pPr>
      <w:r>
        <w:rPr>
          <w:rFonts w:hint="eastAsia" w:ascii="华文中宋" w:hAnsi="华文中宋" w:eastAsia="华文中宋" w:cs="华文中宋"/>
          <w:sz w:val="52"/>
          <w:szCs w:val="72"/>
        </w:rPr>
        <w:t>流产后生育力保护项目(FAP)</w:t>
      </w:r>
    </w:p>
    <w:p>
      <w:pPr>
        <w:jc w:val="center"/>
        <w:rPr>
          <w:rFonts w:ascii="华文中宋" w:hAnsi="华文中宋" w:eastAsia="华文中宋" w:cs="华文中宋"/>
          <w:sz w:val="52"/>
          <w:szCs w:val="72"/>
        </w:rPr>
      </w:pPr>
      <w:r>
        <w:rPr>
          <w:rFonts w:hint="eastAsia" w:ascii="华文中宋" w:hAnsi="华文中宋" w:eastAsia="华文中宋" w:cs="华文中宋"/>
          <w:sz w:val="52"/>
          <w:szCs w:val="72"/>
        </w:rPr>
        <w:t>资助申请书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spacing w:after="156" w:afterLines="50"/>
        <w:rPr>
          <w:rFonts w:ascii="宋体" w:hAnsi="宋体" w:eastAsia="宋体" w:cs="宋体"/>
        </w:rPr>
      </w:pP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  <w:u w:val="single"/>
        </w:rPr>
      </w:pPr>
      <w:r>
        <w:rPr>
          <w:rFonts w:hint="eastAsia" w:ascii="宋体" w:hAnsi="宋体" w:eastAsia="宋体" w:cs="宋体"/>
          <w:sz w:val="28"/>
          <w:szCs w:val="36"/>
        </w:rPr>
        <w:t>申请单位：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负 责 人：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职    务：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联系电话：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邮箱地址：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spacing w:line="288" w:lineRule="auto"/>
        <w:ind w:left="2100" w:leftChars="1000"/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申请日期：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        </w:t>
      </w:r>
    </w:p>
    <w:p>
      <w:pPr>
        <w:ind w:left="2310" w:leftChars="1100"/>
        <w:jc w:val="left"/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中国人口福利基金会妇幼关爱基金</w:t>
      </w:r>
    </w:p>
    <w:p>
      <w:pPr>
        <w:rPr>
          <w:rFonts w:ascii="宋体" w:hAnsi="宋体" w:eastAsia="宋体" w:cs="宋体"/>
          <w:sz w:val="32"/>
          <w:szCs w:val="40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40"/>
        </w:rPr>
        <w:t>填表说明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表格填写完整后、相关证明材料拍照后合成PDF，以压缩包的形式作为附件发送邮件至fuyouguanai@126.com，邮件标题请注明“省份+流产后生育力保护项目（注明本院全称）资助申请书”；例如：湖北+流产后生育力保护项目（武汉大学人民医院）资助申请书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2.请提供相关证明材料复印件，如无法提供证明材料内容视为无；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3.表中□，是或者有打√，否或无打×；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4.需填写内容较多者，可附件。</w:t>
      </w:r>
    </w:p>
    <w:p>
      <w:pPr>
        <w:rPr>
          <w:rFonts w:ascii="宋体" w:hAnsi="宋体" w:eastAsia="宋体" w:cs="宋体"/>
          <w:sz w:val="28"/>
          <w:szCs w:val="36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/>
        <w:jc w:val="center"/>
        <w:rPr>
          <w:rFonts w:ascii="华文中宋" w:hAnsi="华文中宋" w:eastAsia="华文中宋" w:cs="华文中宋"/>
          <w:sz w:val="32"/>
          <w:szCs w:val="40"/>
        </w:rPr>
      </w:pPr>
      <w:r>
        <w:rPr>
          <w:rFonts w:hint="eastAsia" w:ascii="华文中宋" w:hAnsi="华文中宋" w:eastAsia="华文中宋" w:cs="华文中宋"/>
          <w:sz w:val="32"/>
          <w:szCs w:val="40"/>
        </w:rPr>
        <w:t>流产后生育力保护项目（FAP）资助申请表</w:t>
      </w:r>
    </w:p>
    <w:tbl>
      <w:tblPr>
        <w:tblStyle w:val="7"/>
        <w:tblW w:w="830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85"/>
        <w:gridCol w:w="982"/>
        <w:gridCol w:w="36"/>
        <w:gridCol w:w="721"/>
        <w:gridCol w:w="1466"/>
        <w:gridCol w:w="2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1F1F1" w:themeFill="background1" w:themeFillShade="F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医院全称：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申请科室：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项目执行主任简介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姓名：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性别：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职务/职称：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最终学位：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主研领域：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项目组主要参与者（不含执行主任)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每年工作时间（月）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 w:themeFill="background1"/>
              </w:rPr>
              <w:t>申请单位相关信息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1、本项目的执行在贵单位是否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领导小组？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2、贵单位是否有</w:t>
            </w:r>
            <w:r>
              <w:rPr>
                <w:rFonts w:ascii="宋体" w:hAnsi="宋体" w:eastAsia="宋体" w:cs="宋体"/>
                <w:sz w:val="24"/>
                <w:szCs w:val="24"/>
              </w:rPr>
              <w:t>保障措施和经费投入，专款专用，能保证计划的有效实施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□是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3、贵单位是否</w:t>
            </w:r>
            <w:r>
              <w:rPr>
                <w:rFonts w:ascii="宋体" w:hAnsi="宋体" w:eastAsia="宋体" w:cs="宋体"/>
                <w:sz w:val="24"/>
                <w:szCs w:val="24"/>
              </w:rPr>
              <w:t>将项目建设发展工作纳入机构整体发展规划，并作为重点工作予以支持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4、贵单位级别：□1    □2    □3 ；等级：□甲   □乙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GB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关于人工流产及生殖健康促进，贵单位：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①年诊疗量是多少？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②计划生育门诊月度平均门诊量是多少？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宋体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预计</w:t>
            </w:r>
            <w:r>
              <w:rPr>
                <w:rFonts w:ascii="宋体" w:hAnsi="宋体" w:eastAsia="宋体" w:cs="宋体"/>
                <w:sz w:val="24"/>
                <w:szCs w:val="24"/>
              </w:rPr>
              <w:t>项目服务覆盖率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项目总体落实率是多少？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6、关于项目执行工作，贵单位：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①人流术前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专人对患者进行流产后生育力保护宣教咨询服务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②科室设置流产后生育力保护相关的宣传栏等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pacing w:val="-2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③定期开展患者流产后生育力保护健康教育活动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pacing w:val="-3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9"/>
              <w:numPr>
                <w:ilvl w:val="255"/>
                <w:numId w:val="0"/>
              </w:numPr>
              <w:tabs>
                <w:tab w:val="left" w:pos="291"/>
              </w:tabs>
              <w:spacing w:before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④组织项目相关人员定期开展项目总结会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9"/>
              <w:numPr>
                <w:ilvl w:val="255"/>
                <w:numId w:val="0"/>
              </w:numPr>
              <w:tabs>
                <w:tab w:val="left" w:pos="291"/>
              </w:tabs>
              <w:spacing w:before="81"/>
              <w:rPr>
                <w:rFonts w:ascii="微软雅黑" w:hAnsi="微软雅黑" w:eastAsia="微软雅黑" w:cs="微软雅黑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⑤对内膜修复后的女性，全面落实避孕工作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7、关于项目目标，贵单位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②流产后高风险人群生育力保护率是多少？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③每年开展生育力保护病例是多少？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④流产后</w:t>
            </w:r>
            <w:r>
              <w:rPr>
                <w:rFonts w:ascii="宋体" w:hAnsi="宋体" w:eastAsia="宋体" w:cs="宋体"/>
                <w:sz w:val="24"/>
                <w:szCs w:val="24"/>
              </w:rPr>
              <w:t>1个月内随访率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⑤内膜修复后避孕措施落实率是多少？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/>
              </w:rPr>
              <w:t>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支出科目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医院管理费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材料制作费（含设计制作、印刷等）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参考如下：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患者教育、总结会物料制作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宣传栏资料设计印刷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3咨询室材料设计制作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劳务费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误餐费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其他（办公费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负责人（签字）：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月  日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1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3" w:hRule="atLeast"/>
        </w:trPr>
        <w:tc>
          <w:tcPr>
            <w:tcW w:w="8300" w:type="dxa"/>
            <w:gridSpan w:val="2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  <w:p>
            <w:pPr>
              <w:shd w:val="clear" w:color="auto" w:fill="FFFFFF" w:themeFill="background1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  <w:p>
            <w:pPr>
              <w:shd w:val="clear" w:color="auto" w:fill="FFFFFF" w:themeFill="background1"/>
              <w:ind w:firstLine="720" w:firstLineChars="300"/>
              <w:rPr>
                <w:rFonts w:ascii="宋体" w:hAnsi="宋体" w:eastAsia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</w:rPr>
              <w:t>附件一：医院介绍、负责科室介绍、项目执行主任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</w:rPr>
              <w:t>领导小组介绍等证明资料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2606" w:hRule="atLeast"/>
        </w:trPr>
        <w:tc>
          <w:tcPr>
            <w:tcW w:w="8261" w:type="dxa"/>
            <w:shd w:val="clear" w:color="auto" w:fill="auto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  <w:p>
            <w:pPr>
              <w:shd w:val="clear" w:color="auto" w:fill="FFFFFF" w:themeFill="background1"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</w:rPr>
              <w:t>附件二：其他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资料（可参考如下，自行增删）</w:t>
            </w:r>
          </w:p>
          <w:p>
            <w:pPr>
              <w:ind w:firstLine="600" w:firstLineChars="300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门诊建设：制定切实可行的本单位FAP门诊建设计划；制定本单位FAP流程，并在咨询场所进行公示；</w:t>
            </w:r>
          </w:p>
          <w:p>
            <w:pPr>
              <w:ind w:firstLine="600" w:firstLineChars="300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宣教活动：指定专人（可兼）从事宣教咨询服务，有明确的岗位制度、岗位职责、培训计划和考核制度；在宣教咨询场所有宣教展板、宣传资料展示；</w:t>
            </w:r>
          </w:p>
          <w:p>
            <w:pPr>
              <w:ind w:firstLine="600" w:firstLineChars="300"/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咨询室建设：制定管理制度及管理文件，如：流产后生育力保护咨询技术SOP、随访制度、标准咨询随访模板、咨询及随访记录表等；为开展优质FAP服务配备其他必要条件，如固定电话等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ind w:firstLine="600" w:firstLineChars="300"/>
              <w:rPr>
                <w:rFonts w:hint="eastAsia" w:ascii="宋体" w:hAnsi="宋体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</w:rPr>
              <w:t>人员培训：外出学习、阶段性项目总结改进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等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>注：如有任何造假、虚构情况，中国人口福利基金会有权追回全部资助款，并追究相关法律责任。</w:t>
      </w:r>
      <w:bookmarkStart w:id="0" w:name="_GoBack"/>
      <w:bookmarkEnd w:id="0"/>
    </w:p>
    <w:sectPr>
      <w:headerReference r:id="rId8" w:type="first"/>
      <w:headerReference r:id="rId6" w:type="default"/>
      <w:head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0" w:firstLineChars="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BE08"/>
    <w:multiLevelType w:val="singleLevel"/>
    <w:tmpl w:val="135CBE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NGQyZDgyYzE4YjM4ZDZjNWIyZGI4YjlhYjk4MjUifQ=="/>
  </w:docVars>
  <w:rsids>
    <w:rsidRoot w:val="00172A27"/>
    <w:rsid w:val="00057383"/>
    <w:rsid w:val="00081400"/>
    <w:rsid w:val="000A0A3C"/>
    <w:rsid w:val="000A5F36"/>
    <w:rsid w:val="000C0F45"/>
    <w:rsid w:val="000D7962"/>
    <w:rsid w:val="00100313"/>
    <w:rsid w:val="00107341"/>
    <w:rsid w:val="00123A6D"/>
    <w:rsid w:val="0012706D"/>
    <w:rsid w:val="001334F2"/>
    <w:rsid w:val="00171A8A"/>
    <w:rsid w:val="00172A27"/>
    <w:rsid w:val="001A1A2A"/>
    <w:rsid w:val="001E6958"/>
    <w:rsid w:val="001F08FD"/>
    <w:rsid w:val="001F0DB2"/>
    <w:rsid w:val="002179D9"/>
    <w:rsid w:val="00264FB0"/>
    <w:rsid w:val="0029212A"/>
    <w:rsid w:val="002A48C8"/>
    <w:rsid w:val="002E49E3"/>
    <w:rsid w:val="002E5156"/>
    <w:rsid w:val="002F60AC"/>
    <w:rsid w:val="00311B56"/>
    <w:rsid w:val="00311B7D"/>
    <w:rsid w:val="0035484B"/>
    <w:rsid w:val="00356416"/>
    <w:rsid w:val="00370198"/>
    <w:rsid w:val="00397E6A"/>
    <w:rsid w:val="003B6438"/>
    <w:rsid w:val="003C0FEC"/>
    <w:rsid w:val="003F008E"/>
    <w:rsid w:val="004242B6"/>
    <w:rsid w:val="00477DD6"/>
    <w:rsid w:val="004A2CA0"/>
    <w:rsid w:val="004A726B"/>
    <w:rsid w:val="004E643A"/>
    <w:rsid w:val="004F4126"/>
    <w:rsid w:val="00511935"/>
    <w:rsid w:val="005412B2"/>
    <w:rsid w:val="00555B40"/>
    <w:rsid w:val="00563A3D"/>
    <w:rsid w:val="00592CB1"/>
    <w:rsid w:val="005C038B"/>
    <w:rsid w:val="005E45EB"/>
    <w:rsid w:val="005F035D"/>
    <w:rsid w:val="006015FB"/>
    <w:rsid w:val="0060664E"/>
    <w:rsid w:val="00663D22"/>
    <w:rsid w:val="006E2092"/>
    <w:rsid w:val="007119D0"/>
    <w:rsid w:val="00721B05"/>
    <w:rsid w:val="007253E7"/>
    <w:rsid w:val="00747B91"/>
    <w:rsid w:val="00756C7C"/>
    <w:rsid w:val="00760D36"/>
    <w:rsid w:val="007A0C25"/>
    <w:rsid w:val="007F32DE"/>
    <w:rsid w:val="00803BD7"/>
    <w:rsid w:val="0086457B"/>
    <w:rsid w:val="0086647E"/>
    <w:rsid w:val="008759F7"/>
    <w:rsid w:val="008A4DA4"/>
    <w:rsid w:val="008A52CA"/>
    <w:rsid w:val="008C3E33"/>
    <w:rsid w:val="008E39C2"/>
    <w:rsid w:val="00907E75"/>
    <w:rsid w:val="0091261C"/>
    <w:rsid w:val="009258E3"/>
    <w:rsid w:val="00927F50"/>
    <w:rsid w:val="009513F9"/>
    <w:rsid w:val="009520E4"/>
    <w:rsid w:val="009546AE"/>
    <w:rsid w:val="00971C33"/>
    <w:rsid w:val="00974F07"/>
    <w:rsid w:val="009E0C5A"/>
    <w:rsid w:val="009F49F1"/>
    <w:rsid w:val="00A01260"/>
    <w:rsid w:val="00A3130F"/>
    <w:rsid w:val="00A327D2"/>
    <w:rsid w:val="00A838E1"/>
    <w:rsid w:val="00A900C0"/>
    <w:rsid w:val="00AA6265"/>
    <w:rsid w:val="00AA6780"/>
    <w:rsid w:val="00AF2B47"/>
    <w:rsid w:val="00B04F72"/>
    <w:rsid w:val="00B07D77"/>
    <w:rsid w:val="00B34FA5"/>
    <w:rsid w:val="00B367FA"/>
    <w:rsid w:val="00B61959"/>
    <w:rsid w:val="00B70C91"/>
    <w:rsid w:val="00B767B6"/>
    <w:rsid w:val="00B91262"/>
    <w:rsid w:val="00B9500A"/>
    <w:rsid w:val="00BB6489"/>
    <w:rsid w:val="00BC0A7B"/>
    <w:rsid w:val="00C00FE9"/>
    <w:rsid w:val="00C03A13"/>
    <w:rsid w:val="00C16AE4"/>
    <w:rsid w:val="00C36FAF"/>
    <w:rsid w:val="00C73CD2"/>
    <w:rsid w:val="00C91DF1"/>
    <w:rsid w:val="00CA424A"/>
    <w:rsid w:val="00CF2A80"/>
    <w:rsid w:val="00CF3BB1"/>
    <w:rsid w:val="00CF754C"/>
    <w:rsid w:val="00D30940"/>
    <w:rsid w:val="00D41F59"/>
    <w:rsid w:val="00DC7CF3"/>
    <w:rsid w:val="00DC7D73"/>
    <w:rsid w:val="00DD72F0"/>
    <w:rsid w:val="00E220C2"/>
    <w:rsid w:val="00E25E9E"/>
    <w:rsid w:val="00E54A6A"/>
    <w:rsid w:val="00E633B6"/>
    <w:rsid w:val="00E72713"/>
    <w:rsid w:val="00E77187"/>
    <w:rsid w:val="00E96708"/>
    <w:rsid w:val="00EC5662"/>
    <w:rsid w:val="00EE5155"/>
    <w:rsid w:val="00F012D4"/>
    <w:rsid w:val="00F162B2"/>
    <w:rsid w:val="00F516F6"/>
    <w:rsid w:val="00F51CFF"/>
    <w:rsid w:val="00F51D93"/>
    <w:rsid w:val="00F90D62"/>
    <w:rsid w:val="00F936A1"/>
    <w:rsid w:val="00FB4451"/>
    <w:rsid w:val="00FB4715"/>
    <w:rsid w:val="00FC5401"/>
    <w:rsid w:val="00FD3CCD"/>
    <w:rsid w:val="00FF33AE"/>
    <w:rsid w:val="037F780E"/>
    <w:rsid w:val="052A56D3"/>
    <w:rsid w:val="0B1B25E6"/>
    <w:rsid w:val="162561E4"/>
    <w:rsid w:val="1ADC7DA1"/>
    <w:rsid w:val="1B221A8F"/>
    <w:rsid w:val="1DF041AC"/>
    <w:rsid w:val="20AC4A33"/>
    <w:rsid w:val="21E8316C"/>
    <w:rsid w:val="2A153FE3"/>
    <w:rsid w:val="391060B6"/>
    <w:rsid w:val="399B0CEA"/>
    <w:rsid w:val="3A952DD1"/>
    <w:rsid w:val="3EF8725E"/>
    <w:rsid w:val="44407B7D"/>
    <w:rsid w:val="49313B54"/>
    <w:rsid w:val="51160386"/>
    <w:rsid w:val="53F961D2"/>
    <w:rsid w:val="54A411EA"/>
    <w:rsid w:val="5D4F4915"/>
    <w:rsid w:val="60FC4B94"/>
    <w:rsid w:val="61AE327A"/>
    <w:rsid w:val="61F514C6"/>
    <w:rsid w:val="67F00006"/>
    <w:rsid w:val="6AA709D5"/>
    <w:rsid w:val="6D3B67AD"/>
    <w:rsid w:val="72B44B03"/>
    <w:rsid w:val="75F86669"/>
    <w:rsid w:val="762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Times New Roman" w:hAnsi="Times New Roman" w:eastAsia="华文宋体"/>
      <w:sz w:val="18"/>
      <w:szCs w:val="18"/>
    </w:rPr>
  </w:style>
  <w:style w:type="paragraph" w:styleId="6">
    <w:name w:val="Subtitle"/>
    <w:basedOn w:val="1"/>
    <w:next w:val="1"/>
    <w:link w:val="12"/>
    <w:autoRedefine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WPSOffice手动目录 2"/>
    <w:autoRedefine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2">
    <w:name w:val="副标题 字符"/>
    <w:basedOn w:val="9"/>
    <w:link w:val="6"/>
    <w:autoRedefine/>
    <w:qFormat/>
    <w:uiPriority w:val="11"/>
    <w:rPr>
      <w:b/>
      <w:bCs/>
      <w:kern w:val="28"/>
      <w:sz w:val="32"/>
      <w:szCs w:val="32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autoRedefine/>
    <w:qFormat/>
    <w:uiPriority w:val="99"/>
    <w:rPr>
      <w:rFonts w:ascii="Times New Roman" w:hAnsi="Times New Roman" w:eastAsia="华文宋体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highlight"/>
    <w:autoRedefine/>
    <w:qFormat/>
    <w:uiPriority w:val="0"/>
  </w:style>
  <w:style w:type="character" w:customStyle="1" w:styleId="17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8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Table Paragraph"/>
    <w:basedOn w:val="1"/>
    <w:autoRedefine/>
    <w:qFormat/>
    <w:uiPriority w:val="1"/>
  </w:style>
  <w:style w:type="table" w:customStyle="1" w:styleId="20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290</Words>
  <Characters>1654</Characters>
  <Lines>13</Lines>
  <Paragraphs>3</Paragraphs>
  <TotalTime>31</TotalTime>
  <ScaleCrop>false</ScaleCrop>
  <LinksUpToDate>false</LinksUpToDate>
  <CharactersWithSpaces>1941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2024-01-26T07:40:00Z</dcterms:created>
  <dc:creator>天一 范</dc:creator>
  <cp:lastModifiedBy>娜娜呀</cp:lastModifiedBy>
  <cp:lastPrinted>2023-11-09T06:34:00Z</cp:lastPrinted>
  <dcterms:modified xsi:type="dcterms:W3CDTF">2024-04-07T08:00:31Z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FAF421294A5647208F24929D1B7611DD_13</vt:lpwstr>
  </property>
</Properties>
</file>